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3086100</wp:posOffset>
            </wp:positionH>
            <wp:positionV relativeFrom="page">
              <wp:posOffset>342900</wp:posOffset>
            </wp:positionV>
            <wp:extent cx="1711325" cy="519430"/>
            <wp:effectExtent b="0" l="0" r="0" t="0"/>
            <wp:wrapSquare wrapText="bothSides" distB="0" distT="0" distL="114300" distR="114300"/>
            <wp:docPr descr="Macintosh HD:Users:shidashay:Documents:CCSS:CCSS2013:SPEECHDAY:CCSS_logo_300dpi.jpg" id="7" name="image1.jpg"/>
            <a:graphic>
              <a:graphicData uri="http://schemas.openxmlformats.org/drawingml/2006/picture">
                <pic:pic>
                  <pic:nvPicPr>
                    <pic:cNvPr descr="Macintosh HD:Users:shidashay:Documents:CCSS:CCSS2013:SPEECHDAY:CCSS_logo_300dpi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5194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SECONDARY 1</w:t>
      </w:r>
    </w:p>
    <w:p w:rsidR="00000000" w:rsidDel="00000000" w:rsidP="00000000" w:rsidRDefault="00000000" w:rsidRPr="00000000" w14:paraId="00000006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 </w:t>
      </w:r>
    </w:p>
    <w:p w:rsidR="00000000" w:rsidDel="00000000" w:rsidP="00000000" w:rsidRDefault="00000000" w:rsidRPr="00000000" w14:paraId="00000007">
      <w:pPr>
        <w:tabs>
          <w:tab w:val="left" w:pos="4617"/>
        </w:tabs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T2W3</w:t>
        <w:br w:type="textWrapping"/>
      </w:r>
    </w:p>
    <w:p w:rsidR="00000000" w:rsidDel="00000000" w:rsidP="00000000" w:rsidRDefault="00000000" w:rsidRPr="00000000" w14:paraId="00000008">
      <w:pPr>
        <w:tabs>
          <w:tab w:val="left" w:pos="4617"/>
        </w:tabs>
        <w:spacing w:line="24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NAME:______________________________________ (___)   CLASS:________  DATE: 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4617"/>
        </w:tabs>
        <w:spacing w:line="240" w:lineRule="auto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4617"/>
        </w:tabs>
        <w:spacing w:line="240" w:lineRule="auto"/>
        <w:ind w:left="0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Activity 1</w:t>
      </w:r>
    </w:p>
    <w:p w:rsidR="00000000" w:rsidDel="00000000" w:rsidP="00000000" w:rsidRDefault="00000000" w:rsidRPr="00000000" w14:paraId="0000000B">
      <w:pPr>
        <w:tabs>
          <w:tab w:val="left" w:pos="4617"/>
        </w:tabs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Complete this activity in class. You should attempt this activity on your own. </w:t>
      </w:r>
    </w:p>
    <w:p w:rsidR="00000000" w:rsidDel="00000000" w:rsidP="00000000" w:rsidRDefault="00000000" w:rsidRPr="00000000" w14:paraId="0000000C">
      <w:pPr>
        <w:tabs>
          <w:tab w:val="left" w:pos="4617"/>
        </w:tabs>
        <w:spacing w:line="240" w:lineRule="auto"/>
        <w:ind w:left="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Fill in the blanks using multiple colour pencils.</w:t>
      </w:r>
    </w:p>
    <w:p w:rsidR="00000000" w:rsidDel="00000000" w:rsidP="00000000" w:rsidRDefault="00000000" w:rsidRPr="00000000" w14:paraId="0000000D">
      <w:pPr>
        <w:tabs>
          <w:tab w:val="left" w:pos="4617"/>
        </w:tabs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4617"/>
        </w:tabs>
        <w:spacing w:line="240" w:lineRule="auto"/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Practical: 6 ways to blend colour pencils</w:t>
      </w:r>
    </w:p>
    <w:p w:rsidR="00000000" w:rsidDel="00000000" w:rsidP="00000000" w:rsidRDefault="00000000" w:rsidRPr="00000000" w14:paraId="0000000F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You should use colour pencils only to fill out the blanks for this question. This is in reference to the video tutorial (</w:t>
      </w:r>
      <w:hyperlink r:id="rId7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https://tinyurl.com/fypa8e5h</w:t>
        </w:r>
      </w:hyperlink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).</w:t>
      </w:r>
      <w:r w:rsidDel="00000000" w:rsidR="00000000" w:rsidRPr="00000000">
        <w:rPr>
          <w:b w:val="1"/>
          <w:sz w:val="20"/>
          <w:szCs w:val="20"/>
          <w:rtl w:val="0"/>
        </w:rPr>
        <w:t xml:space="preserve"> You should attempt this activity individually while referring to the video.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4617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tabs>
          <w:tab w:val="left" w:pos="4617"/>
        </w:tabs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Layering (0:29 min)</w:t>
      </w:r>
    </w:p>
    <w:p w:rsidR="00000000" w:rsidDel="00000000" w:rsidP="00000000" w:rsidRDefault="00000000" w:rsidRPr="00000000" w14:paraId="00000012">
      <w:pPr>
        <w:tabs>
          <w:tab w:val="left" w:pos="4617"/>
        </w:tabs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Using 3 different colours, attempt this technique. Follow the tutorial closely.</w:t>
      </w:r>
    </w:p>
    <w:p w:rsidR="00000000" w:rsidDel="00000000" w:rsidP="00000000" w:rsidRDefault="00000000" w:rsidRPr="00000000" w14:paraId="00000013">
      <w:pPr>
        <w:tabs>
          <w:tab w:val="left" w:pos="4617"/>
        </w:tabs>
        <w:spacing w:line="240" w:lineRule="auto"/>
        <w:ind w:left="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1663537" cy="1351624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825" y="805475"/>
                          <a:ext cx="2934900" cy="23772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63537" cy="1351624"/>
                <wp:effectExtent b="0" l="0" r="0" t="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37" cy="135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4617"/>
        </w:tabs>
        <w:spacing w:line="240" w:lineRule="auto"/>
        <w:ind w:left="360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tabs>
          <w:tab w:val="left" w:pos="4617"/>
        </w:tabs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Burnishing (1:25 min)</w:t>
      </w:r>
    </w:p>
    <w:p w:rsidR="00000000" w:rsidDel="00000000" w:rsidP="00000000" w:rsidRDefault="00000000" w:rsidRPr="00000000" w14:paraId="00000016">
      <w:pPr>
        <w:tabs>
          <w:tab w:val="left" w:pos="4617"/>
        </w:tabs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Using 3 different colours, attempt this technique. Follow the tutorial closely.</w:t>
      </w:r>
    </w:p>
    <w:p w:rsidR="00000000" w:rsidDel="00000000" w:rsidP="00000000" w:rsidRDefault="00000000" w:rsidRPr="00000000" w14:paraId="00000017">
      <w:pPr>
        <w:tabs>
          <w:tab w:val="left" w:pos="4617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1663537" cy="1351624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825" y="805475"/>
                          <a:ext cx="2934900" cy="23772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63537" cy="1351624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37" cy="135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617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tabs>
          <w:tab w:val="left" w:pos="4617"/>
        </w:tabs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Colourless Blender (2:26 min)</w:t>
      </w:r>
    </w:p>
    <w:p w:rsidR="00000000" w:rsidDel="00000000" w:rsidP="00000000" w:rsidRDefault="00000000" w:rsidRPr="00000000" w14:paraId="0000001A">
      <w:pPr>
        <w:tabs>
          <w:tab w:val="left" w:pos="4617"/>
        </w:tabs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Using 3 different colours, attempt this technique. Swap the colourless blender with white colour pencil. Follow the tutorial closely.</w:t>
      </w:r>
    </w:p>
    <w:p w:rsidR="00000000" w:rsidDel="00000000" w:rsidP="00000000" w:rsidRDefault="00000000" w:rsidRPr="00000000" w14:paraId="0000001B">
      <w:pPr>
        <w:tabs>
          <w:tab w:val="left" w:pos="4617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1663537" cy="1351624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825" y="805475"/>
                          <a:ext cx="2934900" cy="23772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63537" cy="1351624"/>
                <wp:effectExtent b="0" l="0" r="0" t="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37" cy="135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617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4617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4617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4617"/>
        </w:tabs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Solvent (3:37 min)</w:t>
      </w:r>
    </w:p>
    <w:p w:rsidR="00000000" w:rsidDel="00000000" w:rsidP="00000000" w:rsidRDefault="00000000" w:rsidRPr="00000000" w14:paraId="00000020">
      <w:pPr>
        <w:tabs>
          <w:tab w:val="left" w:pos="4617"/>
        </w:tabs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Using 3 different colours, attempt this technique. Swap the solvent with water if you’re using Faber Castell Watercolour pencils. Otherwise, repeat layering technique. Follow the tutorial closely.</w:t>
      </w:r>
    </w:p>
    <w:p w:rsidR="00000000" w:rsidDel="00000000" w:rsidP="00000000" w:rsidRDefault="00000000" w:rsidRPr="00000000" w14:paraId="00000021">
      <w:pPr>
        <w:tabs>
          <w:tab w:val="left" w:pos="4617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1663537" cy="1351624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825" y="805475"/>
                          <a:ext cx="2934900" cy="23772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63537" cy="1351624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37" cy="135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4617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4617"/>
        </w:tabs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tabs>
          <w:tab w:val="left" w:pos="4617"/>
        </w:tabs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Saturation Burnishing (5:23 min)</w:t>
      </w:r>
    </w:p>
    <w:p w:rsidR="00000000" w:rsidDel="00000000" w:rsidP="00000000" w:rsidRDefault="00000000" w:rsidRPr="00000000" w14:paraId="00000025">
      <w:pPr>
        <w:tabs>
          <w:tab w:val="left" w:pos="4617"/>
        </w:tabs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Using 3 different colours, attempt this technique. Use 2 different grey colour pencils for the burnishing effect. Follow the tutorial closely.</w:t>
      </w:r>
    </w:p>
    <w:p w:rsidR="00000000" w:rsidDel="00000000" w:rsidP="00000000" w:rsidRDefault="00000000" w:rsidRPr="00000000" w14:paraId="00000026">
      <w:pPr>
        <w:tabs>
          <w:tab w:val="left" w:pos="4617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1663537" cy="1351624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825" y="805475"/>
                          <a:ext cx="2934900" cy="23772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63537" cy="1351624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37" cy="135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4617"/>
        </w:tabs>
        <w:spacing w:line="240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4617"/>
        </w:tabs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Tonal Blender (6:37 min)</w:t>
      </w:r>
    </w:p>
    <w:p w:rsidR="00000000" w:rsidDel="00000000" w:rsidP="00000000" w:rsidRDefault="00000000" w:rsidRPr="00000000" w14:paraId="00000029">
      <w:pPr>
        <w:tabs>
          <w:tab w:val="left" w:pos="4617"/>
        </w:tabs>
        <w:spacing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Using 4 different colours, attempt this technique. Follow the tutorial closely.</w:t>
      </w:r>
    </w:p>
    <w:p w:rsidR="00000000" w:rsidDel="00000000" w:rsidP="00000000" w:rsidRDefault="00000000" w:rsidRPr="00000000" w14:paraId="0000002A">
      <w:pPr>
        <w:tabs>
          <w:tab w:val="left" w:pos="4617"/>
        </w:tabs>
        <w:spacing w:line="240" w:lineRule="auto"/>
        <w:jc w:val="center"/>
        <w:rPr>
          <w:rFonts w:ascii="Montserrat Medium" w:cs="Montserrat Medium" w:eastAsia="Montserrat Medium" w:hAnsi="Montserrat Medium"/>
          <w:sz w:val="28"/>
          <w:szCs w:val="28"/>
        </w:rPr>
      </w:pPr>
      <w:r w:rsidDel="00000000" w:rsidR="00000000" w:rsidRPr="00000000">
        <w:rPr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1663537" cy="1351624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3825" y="805475"/>
                          <a:ext cx="2934900" cy="2377200"/>
                        </a:xfrm>
                        <a:prstGeom prst="rect">
                          <a:avLst/>
                        </a:prstGeom>
                        <a:noFill/>
                        <a:ln cap="flat" cmpd="sng" w="19050">
                          <a:solidFill>
                            <a:srgbClr val="434343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663537" cy="1351624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537" cy="135162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4617"/>
        </w:tabs>
        <w:spacing w:line="240" w:lineRule="auto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4617"/>
        </w:tabs>
        <w:spacing w:line="240" w:lineRule="auto"/>
        <w:ind w:left="72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END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 w:orient="portrait"/>
      <w:pgMar w:bottom="1800" w:top="540" w:left="1440" w:right="93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ontserrat Medi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right"/>
      <w:rPr/>
    </w:pPr>
    <w:r w:rsidDel="00000000" w:rsidR="00000000" w:rsidRPr="00000000">
      <w:rPr>
        <w:rtl w:val="0"/>
      </w:rPr>
      <w:t xml:space="preserve">P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3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tinyurl.com/fypa8e5h" TargetMode="External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Medium-regular.ttf"/><Relationship Id="rId2" Type="http://schemas.openxmlformats.org/officeDocument/2006/relationships/font" Target="fonts/MontserratMedium-bold.ttf"/><Relationship Id="rId3" Type="http://schemas.openxmlformats.org/officeDocument/2006/relationships/font" Target="fonts/MontserratMedium-italic.ttf"/><Relationship Id="rId4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