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-507999</wp:posOffset>
                </wp:positionV>
                <wp:extent cx="3819525" cy="83906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6238" y="3360467"/>
                          <a:ext cx="3819525" cy="839066"/>
                          <a:chOff x="3436238" y="3360467"/>
                          <a:chExt cx="3819525" cy="839066"/>
                        </a:xfrm>
                      </wpg:grpSpPr>
                      <wpg:grpSp>
                        <wpg:cNvGrpSpPr/>
                        <wpg:grpSpPr>
                          <a:xfrm>
                            <a:off x="3436238" y="3360467"/>
                            <a:ext cx="3819525" cy="839066"/>
                            <a:chOff x="0" y="0"/>
                            <a:chExt cx="3819525" cy="83906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19525" cy="8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pic:pic>
                          <pic:nvPicPr>
                            <pic:cNvPr descr="CCSS new logo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64276" y="0"/>
                              <a:ext cx="1911927" cy="631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581891"/>
                              <a:ext cx="381952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35.999999046325684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CHANGKAT CHANGI SECONDARY SCHOOL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-507999</wp:posOffset>
                </wp:positionV>
                <wp:extent cx="3819525" cy="83906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8390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05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12"/>
        <w:gridCol w:w="1275"/>
        <w:gridCol w:w="1276"/>
        <w:gridCol w:w="1395"/>
        <w:tblGridChange w:id="0">
          <w:tblGrid>
            <w:gridCol w:w="7112"/>
            <w:gridCol w:w="1275"/>
            <w:gridCol w:w="1276"/>
            <w:gridCol w:w="139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 No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ind w:left="-990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Layout Design:</w:t>
      </w:r>
    </w:p>
    <w:p w:rsidR="00000000" w:rsidDel="00000000" w:rsidP="00000000" w:rsidRDefault="00000000" w:rsidRPr="00000000" w14:paraId="00000007">
      <w:pPr>
        <w:ind w:left="-99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Instruction:</w:t>
      </w:r>
      <w:r w:rsidDel="00000000" w:rsidR="00000000" w:rsidRPr="00000000">
        <w:rPr>
          <w:sz w:val="20"/>
          <w:szCs w:val="20"/>
          <w:rtl w:val="0"/>
        </w:rPr>
        <w:t xml:space="preserve"> Understand and complete the assignment by reading the instructions carefully. You must complete 2 draft layouts and 1 final layout before you transfer the finalized design onto your plate. Look at the rubrics to guide how you should create your layout design.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723900</wp:posOffset>
                </wp:positionV>
                <wp:extent cx="3093098" cy="2476500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266825" y="762075"/>
                          <a:ext cx="3629100" cy="2905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Create  your 1st layout design based on you contour drawing and photos as inspiration.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Create a 2nd layout design. Your second layout design should be different from your 1st layout design. Your inspiration can also come from the contour drawing and photos you took.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Out of the two layout design, choose 1 best layout design and transfer.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723900</wp:posOffset>
                </wp:positionV>
                <wp:extent cx="3093098" cy="2476500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098" cy="247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ind w:left="-990" w:firstLine="0"/>
        <w:rPr/>
      </w:pPr>
      <w:r w:rsidDel="00000000" w:rsidR="00000000" w:rsidRPr="00000000">
        <w:rPr>
          <w:rtl w:val="0"/>
        </w:rPr>
        <w:t xml:space="preserve">  Fig. 1 - Layout design assignment. (Refer to your worksheet given out on T1W4)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-638174</wp:posOffset>
                </wp:positionH>
                <wp:positionV relativeFrom="paragraph">
                  <wp:posOffset>114300</wp:posOffset>
                </wp:positionV>
                <wp:extent cx="3729038" cy="2473626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66800" y="390600"/>
                          <a:ext cx="3729038" cy="2473626"/>
                          <a:chOff x="1066800" y="390600"/>
                          <a:chExt cx="4000500" cy="26481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066800" y="390600"/>
                            <a:ext cx="4000500" cy="2648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409700" y="552525"/>
                            <a:ext cx="1028700" cy="1019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409700" y="1809825"/>
                            <a:ext cx="1028700" cy="1019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600325" y="614550"/>
                            <a:ext cx="2095500" cy="2200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-638174</wp:posOffset>
                </wp:positionH>
                <wp:positionV relativeFrom="paragraph">
                  <wp:posOffset>114300</wp:posOffset>
                </wp:positionV>
                <wp:extent cx="3729038" cy="2473626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9038" cy="2473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Rule="auto"/>
        <w:ind w:left="-990" w:firstLine="0"/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Rubrics: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Rule="auto"/>
        <w:ind w:left="-990" w:firstLine="0"/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Rubrics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provide feedback about your work in a specific areas of a project/assignment. Use this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rubrics to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revise on your project/assignment based on the points reflected in the rubrics for feedback.</w:t>
      </w: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965"/>
        <w:gridCol w:w="2040"/>
        <w:gridCol w:w="1965"/>
        <w:gridCol w:w="1800"/>
        <w:gridCol w:w="1815"/>
        <w:tblGridChange w:id="0">
          <w:tblGrid>
            <w:gridCol w:w="1305"/>
            <w:gridCol w:w="1965"/>
            <w:gridCol w:w="2040"/>
            <w:gridCol w:w="1965"/>
            <w:gridCol w:w="1800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(Try harder)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(Put in more effort!)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  <w:br w:type="textWrapping"/>
              <w:t xml:space="preserve">(Good job)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  <w:br w:type="textWrapping"/>
              <w:t xml:space="preserve">(Great job)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  <w:br w:type="textWrapping"/>
              <w:t xml:space="preserve">(Excellent job)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does not show any use of patterns, lines and texture.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not expressive and not detailed.Little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 not so detailed.Little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somewhat detailed.Some use of patterns, lines and texture can be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is expressive and detailed. Patterns, lines, and texture are used to add interest to the work.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Creativity of Layout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no evidence of thought and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some evidence of thought and planning but was executed poorly.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some care, however work would benefit from more thought  and planning.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some thought in their work. The drawing is neat  and thoughtfully executed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drawing shows that the creator took great thought in their work. The drawing is neat, looks carefully planned, and thoughtfully executed.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Competency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any process of materials.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 full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did not show a full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right="28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shows somewhat an understanding of materials and processes.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right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 shows deep understanding of materials and processes. </w:t>
            </w:r>
          </w:p>
        </w:tc>
      </w:tr>
    </w:tbl>
    <w:p w:rsidR="00000000" w:rsidDel="00000000" w:rsidP="00000000" w:rsidRDefault="00000000" w:rsidRPr="00000000" w14:paraId="00000025">
      <w:pPr>
        <w:ind w:left="-99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