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C44D1" w:rsidRDefault="00BA5BF2">
      <w:pPr>
        <w:tabs>
          <w:tab w:val="left" w:pos="4617"/>
        </w:tabs>
        <w:spacing w:line="240" w:lineRule="auto"/>
        <w:jc w:val="center"/>
      </w:pPr>
      <w:bookmarkStart w:id="0" w:name="_GoBack"/>
      <w:bookmarkEnd w:id="0"/>
      <w:r>
        <w:rPr>
          <w:noProof/>
        </w:rPr>
        <w:drawing>
          <wp:inline distT="0" distB="0" distL="114300" distR="114300">
            <wp:extent cx="1711325" cy="519430"/>
            <wp:effectExtent l="0" t="0" r="0" b="0"/>
            <wp:docPr id="3" name="image13.jpg" descr="Macintosh HD:Users:shidashay:Documents:CCSS:CCSS2013:SPEECHDAY:CCSS_logo_300d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Macintosh HD:Users:shidashay:Documents:CCSS:CCSS2013:SPEECHDAY:CCSS_logo_300dpi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519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0" hidden="0" allowOverlap="1">
                <wp:simplePos x="0" y="0"/>
                <wp:positionH relativeFrom="margin">
                  <wp:posOffset>4962525</wp:posOffset>
                </wp:positionH>
                <wp:positionV relativeFrom="paragraph">
                  <wp:posOffset>0</wp:posOffset>
                </wp:positionV>
                <wp:extent cx="1400175" cy="1528575"/>
                <wp:effectExtent l="0" t="0" r="0" b="0"/>
                <wp:wrapSquare wrapText="bothSides" distT="0" distB="0" distL="0" distR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528575"/>
                          <a:chOff x="1628775" y="860950"/>
                          <a:chExt cx="2162300" cy="236647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727075" y="860950"/>
                            <a:ext cx="1002000" cy="5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C44D1" w:rsidRDefault="00BA5BF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Section A: Smooth Shading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628775" y="1657750"/>
                            <a:ext cx="1333500" cy="63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C44D1" w:rsidRDefault="00BA5BF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Section B:</w:t>
                              </w:r>
                            </w:p>
                            <w:p w:rsidR="008C44D1" w:rsidRDefault="00BA5BF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Multi Stroke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765250" y="2263775"/>
                            <a:ext cx="601200" cy="37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C44D1" w:rsidRDefault="00BA5BF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650750" y="2673500"/>
                            <a:ext cx="2023200" cy="48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C44D1" w:rsidRDefault="00BA5BF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Note: This mark is included in the CA1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1650875" y="899125"/>
                            <a:ext cx="0" cy="23283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1650875" y="918225"/>
                            <a:ext cx="20232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1650875" y="1672150"/>
                            <a:ext cx="2023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>
                            <a:off x="1650875" y="2301662"/>
                            <a:ext cx="2023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>
                            <a:off x="1650875" y="2654175"/>
                            <a:ext cx="20232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1650875" y="3207925"/>
                            <a:ext cx="20232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>
                            <a:off x="3674075" y="918225"/>
                            <a:ext cx="0" cy="22902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>
                            <a:off x="2662350" y="937400"/>
                            <a:ext cx="0" cy="17361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rot="10800000" flipH="1">
                            <a:off x="2681500" y="956400"/>
                            <a:ext cx="963900" cy="696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rot="10800000" flipH="1">
                            <a:off x="2671950" y="1681700"/>
                            <a:ext cx="992400" cy="639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rot="10800000" flipH="1">
                            <a:off x="2662350" y="2306300"/>
                            <a:ext cx="1035900" cy="367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207750" y="1199500"/>
                            <a:ext cx="490500" cy="4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C44D1" w:rsidRDefault="00BA5BF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300575" y="2306237"/>
                            <a:ext cx="490500" cy="4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C44D1" w:rsidRDefault="00BA5BF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50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283950" y="1926675"/>
                            <a:ext cx="490500" cy="4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C44D1" w:rsidRDefault="00BA5BF2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31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left:0;text-align:left;margin-left:390.75pt;margin-top:0;width:110.25pt;height:120.35pt;z-index:-251658240;mso-wrap-distance-left:0;mso-wrap-distance-right:0;mso-position-horizontal-relative:margin" coordorigin="16287,8609" coordsize="21623,2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7270;top:8609;width:10020;height:5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NDcQA&#10;AADaAAAADwAAAGRycy9kb3ducmV2LnhtbERPTWsCMRC9F/ofwhR6KZptD1JXo5RCiwgiXUvR27CZ&#10;3aTdTLabqKu/3giFnobH+5zpvHeNOFAXrGcFj8MMBHHpteVawefmbfAMIkRkjY1nUnCiAPPZ7c0U&#10;c+2P/EGHItYihXDIUYGJsc2lDKUhh2HoW+LEVb5zGBPsaqk7PKZw18inLBtJh5ZTg8GWXg2VP8Xe&#10;KRh/bR+qnTXn+n39PaoWxcr+LldK3d/1LxMQkfr4L/5zL3SaD9dXrlf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zQ3EAAAA2gAAAA8AAAAAAAAAAAAAAAAAmAIAAGRycy9k&#10;b3ducmV2LnhtbFBLBQYAAAAABAAEAPUAAACJAwAAAAA=&#10;" filled="f" stroked="f">
                  <v:textbox inset="2.53958mm,2.53958mm,2.53958mm,2.53958mm">
                    <w:txbxContent>
                      <w:p w:rsidR="008C44D1" w:rsidRDefault="00BA5BF2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Section A: Smooth Shading</w:t>
                        </w:r>
                      </w:p>
                    </w:txbxContent>
                  </v:textbox>
                </v:shape>
                <v:shape id="Text Box 2" o:spid="_x0000_s1028" type="#_x0000_t202" style="position:absolute;left:16287;top:16577;width:13335;height:6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TesYA&#10;AADaAAAADwAAAGRycy9kb3ducmV2LnhtbESPQWsCMRSE7wX/Q3iCl1KzepC6NUoRFClI6VZKe3ts&#10;3m7Sbl7WTapbf70pFHocZuYbZrHqXSNO1AXrWcFknIEgLr22XCs4vG7u7kGEiKyx8UwKfijAajm4&#10;WWCu/Zlf6FTEWiQIhxwVmBjbXMpQGnIYxr4lTl7lO4cxya6WusNzgrtGTrNsJh1aTgsGW1obKr+K&#10;b6dg/vZ+W31Yc6m3z5+zalfs7fFpr9Ro2D8+gIjUx//wX3unFUzh90q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1TesYAAADaAAAADwAAAAAAAAAAAAAAAACYAgAAZHJz&#10;L2Rvd25yZXYueG1sUEsFBgAAAAAEAAQA9QAAAIsDAAAAAA==&#10;" filled="f" stroked="f">
                  <v:textbox inset="2.53958mm,2.53958mm,2.53958mm,2.53958mm">
                    <w:txbxContent>
                      <w:p w:rsidR="008C44D1" w:rsidRDefault="00BA5BF2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Section B:</w:t>
                        </w:r>
                      </w:p>
                      <w:p w:rsidR="008C44D1" w:rsidRDefault="00BA5BF2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Multi Stroke</w:t>
                        </w:r>
                      </w:p>
                    </w:txbxContent>
                  </v:textbox>
                </v:shape>
                <v:shape id="Text Box 4" o:spid="_x0000_s1029" type="#_x0000_t202" style="position:absolute;left:17652;top:22637;width:6012;height:3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ulcYA&#10;AADaAAAADwAAAGRycy9kb3ducmV2LnhtbESPQUsDMRSE74L/ITzBi9hsi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ulcYAAADaAAAADwAAAAAAAAAAAAAAAACYAgAAZHJz&#10;L2Rvd25yZXYueG1sUEsFBgAAAAAEAAQA9QAAAIsDAAAAAA==&#10;" filled="f" stroked="f">
                  <v:textbox inset="2.53958mm,2.53958mm,2.53958mm,2.53958mm">
                    <w:txbxContent>
                      <w:p w:rsidR="008C44D1" w:rsidRDefault="00BA5BF2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Total</w:t>
                        </w:r>
                      </w:p>
                    </w:txbxContent>
                  </v:textbox>
                </v:shape>
                <v:shape id="Text Box 5" o:spid="_x0000_s1030" type="#_x0000_t202" style="position:absolute;left:16507;top:26735;width:20232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LDsYA&#10;AADaAAAADwAAAGRycy9kb3ducmV2LnhtbESPQUsDMRSE74L/ITzBi9hsC5a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TLDsYAAADaAAAADwAAAAAAAAAAAAAAAACYAgAAZHJz&#10;L2Rvd25yZXYueG1sUEsFBgAAAAAEAAQA9QAAAIsDAAAAAA==&#10;" filled="f" stroked="f">
                  <v:textbox inset="2.53958mm,2.53958mm,2.53958mm,2.53958mm">
                    <w:txbxContent>
                      <w:p w:rsidR="008C44D1" w:rsidRDefault="00BA5BF2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Note: This mark is included in the CA1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31" type="#_x0000_t32" style="position:absolute;left:16508;top:8991;width:0;height:23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Q55cMAAADaAAAADwAAAGRycy9kb3ducmV2LnhtbESPQWvCQBSE70L/w/IKvelGD6ukrqKt&#10;ggdBjP6A1+wzCWbfhuyapP31XaHQ4zAz3zDL9WBr0VHrK8cappMEBHHuTMWFhutlP16A8AHZYO2Y&#10;NHyTh/XqZbTE1Liez9RloRARwj5FDWUITSqlz0uy6CeuIY7ezbUWQ5RtIU2LfYTbWs6SREmLFceF&#10;Ehv6KCm/Zw+rYf85/+q2Jzr+qP4SlJ/t1O2QaP32OmzeQQQawn/4r30wGhQ8r8Qb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UOeXDAAAA2gAAAA8AAAAAAAAAAAAA&#10;AAAAoQIAAGRycy9kb3ducmV2LnhtbFBLBQYAAAAABAAEAPkAAACRAwAAAAA=&#10;" strokeweight="1.5pt">
                  <v:stroke startarrowwidth="wide" startarrowlength="long" endarrowwidth="wide" endarrowlength="long"/>
                </v:shape>
                <v:shape id="Straight Arrow Connector 7" o:spid="_x0000_s1032" type="#_x0000_t32" style="position:absolute;left:16508;top:9182;width:20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cfsMAAADaAAAADwAAAGRycy9kb3ducmV2LnhtbESPQWvCQBSE74L/YXlCb7prDlFSV2lt&#10;Ax6EovYHvGafSWj2bchuk+ivdwuFHoeZ+YbZ7EbbiJ46XzvWsFwoEMSFMzWXGj4v+XwNwgdkg41j&#10;0nAjD7vtdLLBzLiBT9SfQykihH2GGqoQ2kxKX1Rk0S9cSxy9q+sshii7UpoOhwi3jUyUSqXFmuNC&#10;hS3tKyq+zz9WQ/62+upfP+h4T4dLSH3ynl4PSuun2fjyDCLQGP7Df+2D0bCC3yvxBs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YnH7DAAAA2gAAAA8AAAAAAAAAAAAA&#10;AAAAoQIAAGRycy9kb3ducmV2LnhtbFBLBQYAAAAABAAEAPkAAACRAwAAAAA=&#10;" strokeweight="1.5pt">
                  <v:stroke startarrowwidth="wide" startarrowlength="long" endarrowwidth="wide" endarrowlength="long"/>
                </v:shape>
                <v:shape id="Straight Arrow Connector 8" o:spid="_x0000_s1033" type="#_x0000_t32" style="position:absolute;left:16508;top:16721;width:20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lE0sIAAADaAAAADwAAAGRycy9kb3ducmV2LnhtbESPwUoDQQyG70LfYUjBm52tBZG10yJC&#10;QSiIVhG8hZ10Z+lOsp0Zu+vbm4PgMfz5v+Rbb6fYmwul3Ak7WC4qMMSN+I5bBx/vu5t7MLkge+yF&#10;ycEPZdhuZldrrL2M/EaXQ2mNQjjX6CCUMtTW5iZQxLyQgVizo6SIRcfUWp9wVHjs7W1V3dmIHeuF&#10;gAM9BWpOh++olHMn49frcs+rKXzyiyRpVnvnrufT4wOYQlP5X/5rP3sH+quqqAbY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lE0sIAAADaAAAADwAAAAAAAAAAAAAA&#10;AAChAgAAZHJzL2Rvd25yZXYueG1sUEsFBgAAAAAEAAQA+QAAAJADAAAAAA==&#10;">
                  <v:stroke startarrowwidth="wide" startarrowlength="long" endarrowwidth="wide" endarrowlength="long"/>
                </v:shape>
                <v:shape id="Straight Arrow Connector 9" o:spid="_x0000_s1034" type="#_x0000_t32" style="position:absolute;left:16508;top:23016;width:20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hScIAAADaAAAADwAAAGRycy9kb3ducmV2LnhtbESPX0sDMRDE3wv9DmELvrW5Wih6Ni2l&#10;IAgFsX8QfFsu6+XwsnsmsXd+e1Mo+DjMzG+Y1WbwrbpQiI2wgfmsAEVciW24NnA+PU8fQMWEbLEV&#10;JgO/FGGzHo9WWFrp+UCXY6pVhnAs0YBLqSu1jpUjj3EmHXH2PiV4TFmGWtuAfYb7Vt8XxVJ7bDgv&#10;OOxo56j6Ov74TPlupP94m+95Mbh3fpUg1WJvzN1k2D6BSjSk//Ct/WINPML1Sr4Be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XhScIAAADaAAAADwAAAAAAAAAAAAAA&#10;AAChAgAAZHJzL2Rvd25yZXYueG1sUEsFBgAAAAAEAAQA+QAAAJADAAAAAA==&#10;">
                  <v:stroke startarrowwidth="wide" startarrowlength="long" endarrowwidth="wide" endarrowlength="long"/>
                </v:shape>
                <v:shape id="Straight Arrow Connector 10" o:spid="_x0000_s1035" type="#_x0000_t32" style="position:absolute;left:16508;top:26541;width:20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ARWcQAAADbAAAADwAAAGRycy9kb3ducmV2LnhtbESPwW7CQAxE75X4h5WRuJUNHEKVsiCg&#10;IHGohAr9AJM1SUTWG2W3Sdqvrw9I3GzNeOZ5uR5crTpqQ+XZwGyagCLOva24MPB9Oby+gQoR2WLt&#10;mQz8UoD1avSyxMz6nr+oO8dCSQiHDA2UMTaZ1iEvyWGY+oZYtJtvHUZZ20LbFnsJd7WeJ0mqHVYs&#10;DSU2tCspv59/nIHDx+LabU/0+Zf2l5iG+T69HRNjJuNh8w4q0hCf5sf10Qq+0MsvMoB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8BFZxAAAANsAAAAPAAAAAAAAAAAA&#10;AAAAAKECAABkcnMvZG93bnJldi54bWxQSwUGAAAAAAQABAD5AAAAkgMAAAAA&#10;" strokeweight="1.5pt">
                  <v:stroke startarrowwidth="wide" startarrowlength="long" endarrowwidth="wide" endarrowlength="long"/>
                </v:shape>
                <v:shape id="Straight Arrow Connector 11" o:spid="_x0000_s1036" type="#_x0000_t32" style="position:absolute;left:16508;top:32079;width:20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y0wsIAAADbAAAADwAAAGRycy9kb3ducmV2LnhtbERPzWrCQBC+F3yHZYTeml09pJK6SqsV&#10;PBRE0weYZsckNDsbstsk9eldQfA2H9/vLNejbURPna8da5glCgRx4UzNpYbvfPeyAOEDssHGMWn4&#10;Jw/r1eRpiZlxAx+pP4VSxBD2GWqoQmgzKX1RkUWfuJY4cmfXWQwRdqU0HQ4x3DZyrlQqLdYcGyps&#10;aVNR8Xv6sxp229ef/uNAX5d0yEPq55/pea+0fp6O728gAo3hIb679ybOn8Htl3iAX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y0wsIAAADbAAAADwAAAAAAAAAAAAAA&#10;AAChAgAAZHJzL2Rvd25yZXYueG1sUEsFBgAAAAAEAAQA+QAAAJADAAAAAA==&#10;" strokeweight="1.5pt">
                  <v:stroke startarrowwidth="wide" startarrowlength="long" endarrowwidth="wide" endarrowlength="long"/>
                </v:shape>
                <v:shape id="Straight Arrow Connector 12" o:spid="_x0000_s1037" type="#_x0000_t32" style="position:absolute;left:36740;top:9182;width:0;height:2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4qtcAAAADbAAAADwAAAGRycy9kb3ducmV2LnhtbERPzYrCMBC+L/gOYQRva2oP3aUaxV/w&#10;sLCs+gBjM7bFZlKa2Faf3iwI3ubj+53ZojeVaKlxpWUFk3EEgjizuuRcwem4+/wG4TyyxsoyKbiT&#10;g8V88DHDVNuO/6g9+FyEEHYpKii8r1MpXVaQQTe2NXHgLrYx6ANscqkb7EK4qWQcRYk0WHJoKLCm&#10;dUHZ9XAzCnabr3O7+qWfR9IdfeLibXLZR0qNhv1yCsJT79/il3uvw/wY/n8JB8j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uKrXAAAAA2wAAAA8AAAAAAAAAAAAAAAAA&#10;oQIAAGRycy9kb3ducmV2LnhtbFBLBQYAAAAABAAEAPkAAACOAwAAAAA=&#10;" strokeweight="1.5pt">
                  <v:stroke startarrowwidth="wide" startarrowlength="long" endarrowwidth="wide" endarrowlength="long"/>
                </v:shape>
                <v:shape id="Straight Arrow Connector 13" o:spid="_x0000_s1038" type="#_x0000_t32" style="position:absolute;left:26623;top:9374;width:0;height:17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KPLsIAAADbAAAADwAAAGRycy9kb3ducmV2LnhtbERP22rCQBB9L/gPywh9qxtTSCW6BnsR&#10;fCiIiR8wZsckmJ0N2W2S9uu7BaFvczjX2WSTacVAvWssK1guIhDEpdUNVwrOxf5pBcJ5ZI2tZVLw&#10;TQ6y7exhg6m2I59oyH0lQgi7FBXU3neplK6syaBb2I44cFfbG/QB9pXUPY4h3LQyjqJEGmw4NNTY&#10;0VtN5S3/Mgr27y+X4fVInz/JWPjExR/J9RAp9TifdmsQnib/L767DzrMf4a/X8I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KPLsIAAADbAAAADwAAAAAAAAAAAAAA&#10;AAChAgAAZHJzL2Rvd25yZXYueG1sUEsFBgAAAAAEAAQA+QAAAJADAAAAAA==&#10;" strokeweight="1.5pt">
                  <v:stroke startarrowwidth="wide" startarrowlength="long" endarrowwidth="wide" endarrowlength="long"/>
                </v:shape>
                <v:shape id="Straight Arrow Connector 15" o:spid="_x0000_s1039" type="#_x0000_t32" style="position:absolute;left:26815;top:9564;width:9639;height:6966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E3r8AAADbAAAADwAAAGRycy9kb3ducmV2LnhtbERPS4vCMBC+C/6HMAt7s+kK6lKNIgXB&#10;qy/wODSzbbSZ1CbW7v76jSB4m4/vOYtVb2vRUeuNYwVfSQqCuHDacKngeNiMvkH4gKyxdkwKfsnD&#10;ajkcLDDT7sE76vahFDGEfYYKqhCaTEpfVGTRJ64hjtyPay2GCNtS6hYfMdzWcpymU2nRcGyosKG8&#10;ouK6v1sFfT7WsuxMborzrbkYU8/+tielPj/69RxEoD68xS/3Vsf5E3j+Eg+Qy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liE3r8AAADbAAAADwAAAAAAAAAAAAAAAACh&#10;AgAAZHJzL2Rvd25yZXYueG1sUEsFBgAAAAAEAAQA+QAAAI0DAAAAAA==&#10;">
                  <v:stroke startarrowwidth="wide" startarrowlength="long" endarrowwidth="wide" endarrowlength="long"/>
                </v:shape>
                <v:shape id="Straight Arrow Connector 16" o:spid="_x0000_s1040" type="#_x0000_t32" style="position:absolute;left:26719;top:16817;width:9924;height:6393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aqb8AAADbAAAADwAAAGRycy9kb3ducmV2LnhtbERPS4vCMBC+C/sfwix403Q9qFTTIoUF&#10;r77A49DMtlmbSbfJ1uqvN4LgbT6+56zzwTaip84bxwq+pgkI4tJpw5WC4+F7sgThA7LGxjEpuJGH&#10;PPsYrTHV7so76vehEjGEfYoK6hDaVEpf1mTRT11LHLkf11kMEXaV1B1eY7ht5CxJ5tKi4dhQY0tF&#10;TeVl/28VDMVMy6o3hSnPf+2vMc3ivj0pNf4cNisQgYbwFr/cWx3nz+H5SzxAZg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ooaqb8AAADbAAAADwAAAAAAAAAAAAAAAACh&#10;AgAAZHJzL2Rvd25yZXYueG1sUEsFBgAAAAAEAAQA+QAAAI0DAAAAAA==&#10;">
                  <v:stroke startarrowwidth="wide" startarrowlength="long" endarrowwidth="wide" endarrowlength="long"/>
                </v:shape>
                <v:shape id="Straight Arrow Connector 17" o:spid="_x0000_s1041" type="#_x0000_t32" style="position:absolute;left:26623;top:23063;width:10359;height:3672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a/Mr8AAADbAAAADwAAAGRycy9kb3ducmV2LnhtbERPS4vCMBC+C/sfwix403Q9qFTTIoUF&#10;r77A49DMtlmbSbfJ1uqvN4LgbT6+56zzwTaip84bxwq+pgkI4tJpw5WC4+F7sgThA7LGxjEpuJGH&#10;PPsYrTHV7so76vehEjGEfYoK6hDaVEpf1mTRT11LHLkf11kMEXaV1B1eY7ht5CxJ5tKi4dhQY0tF&#10;TeVl/28VDMVMy6o3hSnPf+2vMc3ivj0pNf4cNisQgYbwFr/cWx3nL+D5SzxAZg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ca/Mr8AAADbAAAADwAAAAAAAAAAAAAAAACh&#10;AgAAZHJzL2Rvd25yZXYueG1sUEsFBgAAAAAEAAQA+QAAAI0DAAAAAA==&#10;">
                  <v:stroke startarrowwidth="wide" startarrowlength="long" endarrowwidth="wide" endarrowlength="long"/>
                </v:shape>
                <v:shape id="Text Box 18" o:spid="_x0000_s1042" type="#_x0000_t202" style="position:absolute;left:32077;top:11995;width:4905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EscA&#10;AADbAAAADwAAAGRycy9kb3ducmV2LnhtbESPQUsDMRCF70L/Q5iCF7FZPRRdmxYpVIpQxFWkvQ2b&#10;2U10M1k3sV399c5B8DbDe/PeN4vVGDp1pCH5yAauZgUo4jpaz62B15fN5Q2olJEtdpHJwDclWC0n&#10;ZwssbTzxMx2r3CoJ4VSiAZdzX2qdakcB0yz2xKI1cQiYZR1abQc8SXjo9HVRzHVAz9LgsKe1o/qj&#10;+goGbt/2F83Bu5/24el93myrnf983BlzPh3v70BlGvO/+e96awVfYOUXG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LMxLHAAAA2wAAAA8AAAAAAAAAAAAAAAAAmAIAAGRy&#10;cy9kb3ducmV2LnhtbFBLBQYAAAAABAAEAPUAAACMAwAAAAA=&#10;" filled="f" stroked="f">
                  <v:textbox inset="2.53958mm,2.53958mm,2.53958mm,2.53958mm">
                    <w:txbxContent>
                      <w:p w:rsidR="008C44D1" w:rsidRDefault="00BA5BF2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19</w:t>
                        </w:r>
                      </w:p>
                    </w:txbxContent>
                  </v:textbox>
                </v:shape>
                <v:shape id="Text Box 19" o:spid="_x0000_s1043" type="#_x0000_t202" style="position:absolute;left:33005;top:23062;width:4905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WicUA&#10;AADbAAAADwAAAGRycy9kb3ducmV2LnhtbERPTWsCMRC9F/wPYQQvpWbtQepqFCm0SEFKVyntbdjM&#10;bqKbybqJuu2vbwqF3ubxPmex6l0jLtQF61nBZJyBIC69tlwr2O+e7h5AhIissfFMCr4owGo5uFlg&#10;rv2V3+hSxFqkEA45KjAxtrmUoTTkMIx9S5y4yncOY4JdLXWH1xTuGnmfZVPp0HJqMNjSo6HyWJyd&#10;gtn7x231ac13/fx6mFabYmtPL1ulRsN+PQcRqY//4j/3Rqf5M/j9JR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5aJxQAAANsAAAAPAAAAAAAAAAAAAAAAAJgCAABkcnMv&#10;ZG93bnJldi54bWxQSwUGAAAAAAQABAD1AAAAigMAAAAA&#10;" filled="f" stroked="f">
                  <v:textbox inset="2.53958mm,2.53958mm,2.53958mm,2.53958mm">
                    <w:txbxContent>
                      <w:p w:rsidR="008C44D1" w:rsidRDefault="00BA5BF2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50</w:t>
                        </w:r>
                      </w:p>
                    </w:txbxContent>
                  </v:textbox>
                </v:shape>
                <v:shape id="Text Box 20" o:spid="_x0000_s1044" type="#_x0000_t202" style="position:absolute;left:32839;top:19266;width:4905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1qcQA&#10;AADbAAAADwAAAGRycy9kb3ducmV2LnhtbERPz2vCMBS+C/sfwhvsIjOdB9FqlDHYkIGMVZF5ezSv&#10;TbR56ZpMu/31y0Hw+PH9Xqx614gzdcF6VvA0ykAQl15brhXstq+PUxAhImtsPJOCXwqwWt4NFphr&#10;f+FPOhexFimEQ44KTIxtLmUoDTkMI98SJ67yncOYYFdL3eElhbtGjrNsIh1aTg0GW3oxVJ6KH6dg&#10;tv8aVgdr/uq3j+OkWhcb+/2+Uerhvn+eg4jUx5v46l5rBeO0Pn1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R9anEAAAA2wAAAA8AAAAAAAAAAAAAAAAAmAIAAGRycy9k&#10;b3ducmV2LnhtbFBLBQYAAAAABAAEAPUAAACJAwAAAAA=&#10;" filled="f" stroked="f">
                  <v:textbox inset="2.53958mm,2.53958mm,2.53958mm,2.53958mm">
                    <w:txbxContent>
                      <w:p w:rsidR="008C44D1" w:rsidRDefault="00BA5BF2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31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8C44D1" w:rsidRDefault="00BA5BF2">
      <w:pPr>
        <w:tabs>
          <w:tab w:val="left" w:pos="4617"/>
        </w:tabs>
        <w:spacing w:line="240" w:lineRule="auto"/>
        <w:jc w:val="center"/>
      </w:pPr>
      <w:r>
        <w:rPr>
          <w:rFonts w:ascii="Calibri" w:eastAsia="Calibri" w:hAnsi="Calibri" w:cs="Calibri"/>
          <w:b/>
          <w:sz w:val="20"/>
          <w:szCs w:val="20"/>
        </w:rPr>
        <w:t>CHANGKAT CHANGI SECONDARY SCHOOL</w:t>
      </w:r>
    </w:p>
    <w:p w:rsidR="008C44D1" w:rsidRDefault="00BA5BF2">
      <w:pPr>
        <w:tabs>
          <w:tab w:val="left" w:pos="4617"/>
        </w:tabs>
        <w:spacing w:line="240" w:lineRule="auto"/>
        <w:jc w:val="center"/>
      </w:pPr>
      <w:r>
        <w:rPr>
          <w:rFonts w:ascii="Calibri" w:eastAsia="Calibri" w:hAnsi="Calibri" w:cs="Calibri"/>
          <w:b/>
          <w:sz w:val="20"/>
          <w:szCs w:val="20"/>
        </w:rPr>
        <w:t xml:space="preserve">ART &amp; DESIGN </w:t>
      </w:r>
    </w:p>
    <w:p w:rsidR="008C44D1" w:rsidRDefault="00BA5BF2">
      <w:pPr>
        <w:tabs>
          <w:tab w:val="left" w:pos="4617"/>
        </w:tabs>
        <w:spacing w:line="240" w:lineRule="auto"/>
        <w:jc w:val="center"/>
      </w:pPr>
      <w:r>
        <w:rPr>
          <w:rFonts w:ascii="Calibri" w:eastAsia="Calibri" w:hAnsi="Calibri" w:cs="Calibri"/>
          <w:b/>
          <w:sz w:val="20"/>
          <w:szCs w:val="20"/>
        </w:rPr>
        <w:t xml:space="preserve">TERM 2 WEEK 3 - 4 </w:t>
      </w:r>
    </w:p>
    <w:p w:rsidR="008C44D1" w:rsidRDefault="00BA5BF2">
      <w:pPr>
        <w:tabs>
          <w:tab w:val="left" w:pos="4617"/>
        </w:tabs>
        <w:spacing w:line="240" w:lineRule="auto"/>
        <w:jc w:val="center"/>
      </w:pPr>
      <w:r>
        <w:rPr>
          <w:rFonts w:ascii="Calibri" w:eastAsia="Calibri" w:hAnsi="Calibri" w:cs="Calibri"/>
          <w:b/>
          <w:sz w:val="20"/>
          <w:szCs w:val="20"/>
        </w:rPr>
        <w:t>COLOUR PENCIL SHADING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b/>
        </w:rPr>
        <w:t xml:space="preserve">NAME:____________________________ (___)   CLASS:________  DATE:__________ 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b/>
          <w:sz w:val="20"/>
          <w:szCs w:val="20"/>
          <w:u w:val="single"/>
        </w:rPr>
        <w:t>Section A: Smooth shading (19 marks)</w:t>
      </w: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b/>
          <w:sz w:val="20"/>
          <w:szCs w:val="20"/>
        </w:rPr>
        <w:t>Use colour pencils to fill in the spaces provided below.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sz w:val="20"/>
          <w:szCs w:val="20"/>
        </w:rPr>
        <w:t xml:space="preserve">1) </w:t>
      </w:r>
      <w:r>
        <w:rPr>
          <w:rFonts w:ascii="Calibri" w:eastAsia="Calibri" w:hAnsi="Calibri" w:cs="Calibri"/>
          <w:sz w:val="20"/>
          <w:szCs w:val="20"/>
          <w:u w:val="single"/>
        </w:rPr>
        <w:t>Understanding</w:t>
      </w:r>
      <w:r>
        <w:rPr>
          <w:rFonts w:ascii="Calibri" w:eastAsia="Calibri" w:hAnsi="Calibri" w:cs="Calibri"/>
          <w:sz w:val="20"/>
          <w:szCs w:val="20"/>
        </w:rPr>
        <w:t xml:space="preserve">: What is the purpose of smooth shading in Visual Arts? </w:t>
      </w:r>
      <w:r>
        <w:rPr>
          <w:rFonts w:ascii="Calibri" w:eastAsia="Calibri" w:hAnsi="Calibri" w:cs="Calibri"/>
          <w:sz w:val="16"/>
          <w:szCs w:val="16"/>
        </w:rPr>
        <w:t>(2m)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pict>
          <v:rect id="_x0000_i1025" style="width:0;height:1.5pt" o:hralign="center" o:hrstd="t" o:hr="t" fillcolor="#a0a0a0" stroked="f"/>
        </w:pic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pict>
          <v:rect id="_x0000_i1026" style="width:0;height:1.5pt" o:hralign="center" o:hrstd="t" o:hr="t" fillcolor="#a0a0a0" stroked="f"/>
        </w:pic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sz w:val="20"/>
          <w:szCs w:val="20"/>
        </w:rPr>
        <w:t xml:space="preserve">2) </w:t>
      </w:r>
      <w:r>
        <w:rPr>
          <w:rFonts w:ascii="Calibri" w:eastAsia="Calibri" w:hAnsi="Calibri" w:cs="Calibri"/>
          <w:sz w:val="20"/>
          <w:szCs w:val="20"/>
          <w:u w:val="single"/>
        </w:rPr>
        <w:t>Identifying</w:t>
      </w:r>
      <w:r>
        <w:rPr>
          <w:rFonts w:ascii="Calibri" w:eastAsia="Calibri" w:hAnsi="Calibri" w:cs="Calibri"/>
          <w:sz w:val="20"/>
          <w:szCs w:val="20"/>
        </w:rPr>
        <w:t xml:space="preserve">: Which type of the shading below is smooth shading? Tick the correct answer </w:t>
      </w:r>
      <w:r>
        <w:rPr>
          <w:rFonts w:ascii="Calibri" w:eastAsia="Calibri" w:hAnsi="Calibri" w:cs="Calibri"/>
          <w:sz w:val="16"/>
          <w:szCs w:val="16"/>
        </w:rPr>
        <w:t>(1m)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4710113" cy="1828162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1828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tbl>
      <w:tblPr>
        <w:tblStyle w:val="a"/>
        <w:tblW w:w="65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55"/>
      </w:tblGrid>
      <w:tr w:rsidR="008C44D1">
        <w:trPr>
          <w:jc w:val="center"/>
        </w:trPr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!NOTE</w:t>
            </w:r>
          </w:p>
          <w:p w:rsidR="008C44D1" w:rsidRDefault="00BA5BF2">
            <w:pPr>
              <w:numPr>
                <w:ilvl w:val="0"/>
                <w:numId w:val="1"/>
              </w:numPr>
              <w:tabs>
                <w:tab w:val="left" w:pos="4617"/>
              </w:tabs>
              <w:spacing w:line="240" w:lineRule="auto"/>
              <w:ind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For every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one colour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there must be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three tonal values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This means, you must use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3 colour pencils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>For example, if you choose to colour Blue, you mu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st pick out 3 colour pencils that are light blue, medium blue and dark blue. </w:t>
            </w:r>
          </w:p>
        </w:tc>
      </w:tr>
    </w:tbl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sz w:val="20"/>
          <w:szCs w:val="20"/>
        </w:rPr>
        <w:t xml:space="preserve">3) </w:t>
      </w:r>
      <w:r>
        <w:rPr>
          <w:rFonts w:ascii="Calibri" w:eastAsia="Calibri" w:hAnsi="Calibri" w:cs="Calibri"/>
          <w:sz w:val="20"/>
          <w:szCs w:val="20"/>
          <w:u w:val="single"/>
        </w:rPr>
        <w:t>Application</w:t>
      </w:r>
      <w:r>
        <w:rPr>
          <w:rFonts w:ascii="Calibri" w:eastAsia="Calibri" w:hAnsi="Calibri" w:cs="Calibri"/>
          <w:sz w:val="20"/>
          <w:szCs w:val="20"/>
        </w:rPr>
        <w:t xml:space="preserve">: Using </w:t>
      </w:r>
      <w:r>
        <w:rPr>
          <w:rFonts w:ascii="Calibri" w:eastAsia="Calibri" w:hAnsi="Calibri" w:cs="Calibri"/>
          <w:sz w:val="20"/>
          <w:szCs w:val="20"/>
          <w:u w:val="single"/>
        </w:rPr>
        <w:t>one</w:t>
      </w:r>
      <w:r>
        <w:rPr>
          <w:rFonts w:ascii="Calibri" w:eastAsia="Calibri" w:hAnsi="Calibri" w:cs="Calibri"/>
          <w:sz w:val="20"/>
          <w:szCs w:val="20"/>
        </w:rPr>
        <w:t xml:space="preserve"> colour, shade the area below and show </w:t>
      </w:r>
      <w:r>
        <w:rPr>
          <w:rFonts w:ascii="Calibri" w:eastAsia="Calibri" w:hAnsi="Calibri" w:cs="Calibri"/>
          <w:sz w:val="20"/>
          <w:szCs w:val="20"/>
          <w:u w:val="single"/>
        </w:rPr>
        <w:t>three</w:t>
      </w:r>
      <w:r>
        <w:rPr>
          <w:rFonts w:ascii="Calibri" w:eastAsia="Calibri" w:hAnsi="Calibri" w:cs="Calibri"/>
          <w:sz w:val="20"/>
          <w:szCs w:val="20"/>
        </w:rPr>
        <w:t xml:space="preserve"> tonal values using the smooth shading technique. </w:t>
      </w:r>
      <w:r>
        <w:rPr>
          <w:rFonts w:ascii="Calibri" w:eastAsia="Calibri" w:hAnsi="Calibri" w:cs="Calibri"/>
          <w:sz w:val="16"/>
          <w:szCs w:val="16"/>
        </w:rPr>
        <w:t xml:space="preserve">(2m) 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noProof/>
        </w:rPr>
        <w:drawing>
          <wp:inline distT="114300" distB="114300" distL="114300" distR="114300">
            <wp:extent cx="6188400" cy="1549400"/>
            <wp:effectExtent l="0" t="0" r="0" b="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sz w:val="20"/>
          <w:szCs w:val="20"/>
        </w:rPr>
        <w:t xml:space="preserve">4) </w:t>
      </w:r>
      <w:r>
        <w:rPr>
          <w:rFonts w:ascii="Calibri" w:eastAsia="Calibri" w:hAnsi="Calibri" w:cs="Calibri"/>
          <w:sz w:val="20"/>
          <w:szCs w:val="20"/>
          <w:u w:val="single"/>
        </w:rPr>
        <w:t>Application</w:t>
      </w:r>
      <w:r>
        <w:rPr>
          <w:rFonts w:ascii="Calibri" w:eastAsia="Calibri" w:hAnsi="Calibri" w:cs="Calibri"/>
          <w:sz w:val="20"/>
          <w:szCs w:val="20"/>
        </w:rPr>
        <w:t xml:space="preserve">: Using </w:t>
      </w:r>
      <w:r>
        <w:rPr>
          <w:rFonts w:ascii="Calibri" w:eastAsia="Calibri" w:hAnsi="Calibri" w:cs="Calibri"/>
          <w:sz w:val="20"/>
          <w:szCs w:val="20"/>
          <w:u w:val="single"/>
        </w:rPr>
        <w:t>two complementary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colours, shade the area below and show </w:t>
      </w:r>
      <w:r>
        <w:rPr>
          <w:rFonts w:ascii="Calibri" w:eastAsia="Calibri" w:hAnsi="Calibri" w:cs="Calibri"/>
          <w:sz w:val="20"/>
          <w:szCs w:val="20"/>
          <w:u w:val="single"/>
        </w:rPr>
        <w:t>three</w:t>
      </w:r>
      <w:r>
        <w:rPr>
          <w:rFonts w:ascii="Calibri" w:eastAsia="Calibri" w:hAnsi="Calibri" w:cs="Calibri"/>
          <w:sz w:val="20"/>
          <w:szCs w:val="20"/>
        </w:rPr>
        <w:t xml:space="preserve"> tonal values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per colour</w:t>
      </w:r>
      <w:r>
        <w:rPr>
          <w:rFonts w:ascii="Calibri" w:eastAsia="Calibri" w:hAnsi="Calibri" w:cs="Calibri"/>
          <w:sz w:val="20"/>
          <w:szCs w:val="20"/>
        </w:rPr>
        <w:t xml:space="preserve"> using the smooth shading technique. </w:t>
      </w:r>
      <w:r>
        <w:rPr>
          <w:rFonts w:ascii="Calibri" w:eastAsia="Calibri" w:hAnsi="Calibri" w:cs="Calibri"/>
          <w:sz w:val="16"/>
          <w:szCs w:val="16"/>
        </w:rPr>
        <w:t xml:space="preserve">(2m) 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noProof/>
        </w:rPr>
        <w:drawing>
          <wp:inline distT="114300" distB="114300" distL="114300" distR="114300">
            <wp:extent cx="6188400" cy="1549400"/>
            <wp:effectExtent l="0" t="0" r="0" b="0"/>
            <wp:docPr id="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84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sz w:val="20"/>
          <w:szCs w:val="20"/>
        </w:rPr>
        <w:t xml:space="preserve">5) </w:t>
      </w:r>
      <w:r>
        <w:rPr>
          <w:rFonts w:ascii="Calibri" w:eastAsia="Calibri" w:hAnsi="Calibri" w:cs="Calibri"/>
          <w:sz w:val="20"/>
          <w:szCs w:val="20"/>
          <w:u w:val="single"/>
        </w:rPr>
        <w:t>Application</w:t>
      </w:r>
      <w:r>
        <w:rPr>
          <w:rFonts w:ascii="Calibri" w:eastAsia="Calibri" w:hAnsi="Calibri" w:cs="Calibri"/>
          <w:sz w:val="20"/>
          <w:szCs w:val="20"/>
        </w:rPr>
        <w:t xml:space="preserve">: Using </w:t>
      </w:r>
      <w:r>
        <w:rPr>
          <w:rFonts w:ascii="Calibri" w:eastAsia="Calibri" w:hAnsi="Calibri" w:cs="Calibri"/>
          <w:sz w:val="20"/>
          <w:szCs w:val="20"/>
          <w:u w:val="single"/>
        </w:rPr>
        <w:t>a set of family</w:t>
      </w:r>
      <w:r>
        <w:rPr>
          <w:rFonts w:ascii="Calibri" w:eastAsia="Calibri" w:hAnsi="Calibri" w:cs="Calibri"/>
          <w:sz w:val="20"/>
          <w:szCs w:val="20"/>
        </w:rPr>
        <w:t xml:space="preserve"> colours, shade the area below and show </w:t>
      </w:r>
      <w:r>
        <w:rPr>
          <w:rFonts w:ascii="Calibri" w:eastAsia="Calibri" w:hAnsi="Calibri" w:cs="Calibri"/>
          <w:sz w:val="20"/>
          <w:szCs w:val="20"/>
          <w:u w:val="single"/>
        </w:rPr>
        <w:t>three</w:t>
      </w:r>
      <w:r>
        <w:rPr>
          <w:rFonts w:ascii="Calibri" w:eastAsia="Calibri" w:hAnsi="Calibri" w:cs="Calibri"/>
          <w:sz w:val="20"/>
          <w:szCs w:val="20"/>
        </w:rPr>
        <w:t xml:space="preserve"> tonal values </w:t>
      </w:r>
      <w:r>
        <w:rPr>
          <w:rFonts w:ascii="Calibri" w:eastAsia="Calibri" w:hAnsi="Calibri" w:cs="Calibri"/>
          <w:sz w:val="20"/>
          <w:szCs w:val="20"/>
          <w:u w:val="single"/>
        </w:rPr>
        <w:t>per colour</w:t>
      </w:r>
      <w:r>
        <w:rPr>
          <w:rFonts w:ascii="Calibri" w:eastAsia="Calibri" w:hAnsi="Calibri" w:cs="Calibri"/>
          <w:sz w:val="20"/>
          <w:szCs w:val="20"/>
        </w:rPr>
        <w:t xml:space="preserve"> using the smooth shading techniqu</w:t>
      </w:r>
      <w:r>
        <w:rPr>
          <w:rFonts w:ascii="Calibri" w:eastAsia="Calibri" w:hAnsi="Calibri" w:cs="Calibri"/>
          <w:sz w:val="20"/>
          <w:szCs w:val="20"/>
        </w:rPr>
        <w:t xml:space="preserve">e. </w:t>
      </w:r>
      <w:r>
        <w:rPr>
          <w:rFonts w:ascii="Calibri" w:eastAsia="Calibri" w:hAnsi="Calibri" w:cs="Calibri"/>
          <w:sz w:val="16"/>
          <w:szCs w:val="16"/>
        </w:rPr>
        <w:t xml:space="preserve">(2m) 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noProof/>
        </w:rPr>
        <w:drawing>
          <wp:inline distT="114300" distB="114300" distL="114300" distR="114300">
            <wp:extent cx="6188400" cy="1549400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sz w:val="20"/>
          <w:szCs w:val="20"/>
        </w:rPr>
        <w:t xml:space="preserve">6) </w:t>
      </w:r>
      <w:r>
        <w:rPr>
          <w:rFonts w:ascii="Calibri" w:eastAsia="Calibri" w:hAnsi="Calibri" w:cs="Calibri"/>
          <w:sz w:val="20"/>
          <w:szCs w:val="20"/>
          <w:u w:val="single"/>
        </w:rPr>
        <w:t>Application</w:t>
      </w:r>
      <w:r>
        <w:rPr>
          <w:rFonts w:ascii="Calibri" w:eastAsia="Calibri" w:hAnsi="Calibri" w:cs="Calibri"/>
          <w:sz w:val="20"/>
          <w:szCs w:val="20"/>
        </w:rPr>
        <w:t xml:space="preserve">: Study the example given below. Using </w:t>
      </w:r>
      <w:r>
        <w:rPr>
          <w:rFonts w:ascii="Calibri" w:eastAsia="Calibri" w:hAnsi="Calibri" w:cs="Calibri"/>
          <w:sz w:val="20"/>
          <w:szCs w:val="20"/>
          <w:u w:val="single"/>
        </w:rPr>
        <w:t>a set of family</w:t>
      </w:r>
      <w:r>
        <w:rPr>
          <w:rFonts w:ascii="Calibri" w:eastAsia="Calibri" w:hAnsi="Calibri" w:cs="Calibri"/>
          <w:sz w:val="20"/>
          <w:szCs w:val="20"/>
        </w:rPr>
        <w:t xml:space="preserve"> colours, shade the template given. (10m) </w:t>
      </w:r>
    </w:p>
    <w:p w:rsidR="008C44D1" w:rsidRDefault="00BA5BF2">
      <w:pPr>
        <w:tabs>
          <w:tab w:val="left" w:pos="4617"/>
        </w:tabs>
        <w:spacing w:line="240" w:lineRule="auto"/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2152650</wp:posOffset>
            </wp:positionH>
            <wp:positionV relativeFrom="paragraph">
              <wp:posOffset>95250</wp:posOffset>
            </wp:positionV>
            <wp:extent cx="1360102" cy="4205288"/>
            <wp:effectExtent l="0" t="0" r="0" b="0"/>
            <wp:wrapSquare wrapText="bothSides" distT="114300" distB="114300" distL="114300" distR="114300"/>
            <wp:docPr id="2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02" cy="420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57150</wp:posOffset>
            </wp:positionV>
            <wp:extent cx="1404938" cy="4358625"/>
            <wp:effectExtent l="0" t="0" r="0" b="0"/>
            <wp:wrapSquare wrapText="bothSides" distT="114300" distB="114300" distL="114300" distR="114300"/>
            <wp:docPr id="2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435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tbl>
      <w:tblPr>
        <w:tblStyle w:val="a0"/>
        <w:tblW w:w="2670" w:type="dxa"/>
        <w:tblInd w:w="6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630"/>
      </w:tblGrid>
      <w:tr w:rsidR="008C44D1"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lastRenderedPageBreak/>
              <w:t>Clarity of tonal values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/5</w:t>
            </w:r>
          </w:p>
        </w:tc>
      </w:tr>
      <w:tr w:rsidR="008C44D1"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Correct colours used</w:t>
            </w:r>
          </w:p>
        </w:tc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/5</w:t>
            </w:r>
          </w:p>
        </w:tc>
      </w:tr>
    </w:tbl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b/>
          <w:sz w:val="20"/>
          <w:szCs w:val="20"/>
          <w:u w:val="single"/>
        </w:rPr>
        <w:t>Section B: Multidirectional Strokes (31 marks)</w:t>
      </w: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b/>
          <w:sz w:val="20"/>
          <w:szCs w:val="20"/>
        </w:rPr>
        <w:t>Use colour pencils to fill in the spaces provided below.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rPr>
          <w:rFonts w:ascii="Calibri" w:eastAsia="Calibri" w:hAnsi="Calibri" w:cs="Calibri"/>
          <w:sz w:val="20"/>
          <w:szCs w:val="20"/>
        </w:rPr>
        <w:t xml:space="preserve">7) </w:t>
      </w:r>
      <w:r>
        <w:rPr>
          <w:rFonts w:ascii="Calibri" w:eastAsia="Calibri" w:hAnsi="Calibri" w:cs="Calibri"/>
          <w:sz w:val="20"/>
          <w:szCs w:val="20"/>
          <w:u w:val="single"/>
        </w:rPr>
        <w:t>Understanding</w:t>
      </w:r>
      <w:r>
        <w:rPr>
          <w:rFonts w:ascii="Calibri" w:eastAsia="Calibri" w:hAnsi="Calibri" w:cs="Calibri"/>
          <w:sz w:val="20"/>
          <w:szCs w:val="20"/>
        </w:rPr>
        <w:t xml:space="preserve">: What is the purpose of using multidirectional strokes in Visual Arts? </w:t>
      </w:r>
      <w:r>
        <w:rPr>
          <w:rFonts w:ascii="Calibri" w:eastAsia="Calibri" w:hAnsi="Calibri" w:cs="Calibri"/>
          <w:sz w:val="16"/>
          <w:szCs w:val="16"/>
        </w:rPr>
        <w:t>(1m)</w: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240" w:lineRule="auto"/>
      </w:pPr>
      <w:r>
        <w:pict>
          <v:rect id="_x0000_i1027" style="width:0;height:1.5pt" o:hralign="center" o:hrstd="t" o:hr="t" fillcolor="#a0a0a0" stroked="f"/>
        </w:pict>
      </w:r>
    </w:p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312" w:lineRule="auto"/>
      </w:pPr>
      <w:r>
        <w:rPr>
          <w:rFonts w:ascii="Calibri" w:eastAsia="Calibri" w:hAnsi="Calibri" w:cs="Calibri"/>
          <w:sz w:val="20"/>
          <w:szCs w:val="20"/>
        </w:rPr>
        <w:t xml:space="preserve">8) </w:t>
      </w:r>
      <w:r>
        <w:rPr>
          <w:rFonts w:ascii="Calibri" w:eastAsia="Calibri" w:hAnsi="Calibri" w:cs="Calibri"/>
          <w:sz w:val="20"/>
          <w:szCs w:val="20"/>
          <w:u w:val="single"/>
        </w:rPr>
        <w:t>Understanding &amp; Application:</w:t>
      </w:r>
      <w:r>
        <w:rPr>
          <w:rFonts w:ascii="Calibri" w:eastAsia="Calibri" w:hAnsi="Calibri" w:cs="Calibri"/>
          <w:sz w:val="20"/>
          <w:szCs w:val="20"/>
        </w:rPr>
        <w:t xml:space="preserve"> Fill in the following </w:t>
      </w:r>
      <w:r>
        <w:rPr>
          <w:rFonts w:ascii="Calibri" w:eastAsia="Calibri" w:hAnsi="Calibri" w:cs="Calibri"/>
          <w:sz w:val="20"/>
          <w:szCs w:val="20"/>
        </w:rPr>
        <w:t>table. (10m)</w:t>
      </w:r>
    </w:p>
    <w:p w:rsidR="008C44D1" w:rsidRDefault="008C44D1">
      <w:pPr>
        <w:tabs>
          <w:tab w:val="left" w:pos="4617"/>
        </w:tabs>
        <w:spacing w:line="240" w:lineRule="auto"/>
      </w:pPr>
    </w:p>
    <w:tbl>
      <w:tblPr>
        <w:tblStyle w:val="a1"/>
        <w:tblW w:w="9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935"/>
        <w:gridCol w:w="3180"/>
        <w:gridCol w:w="1620"/>
        <w:gridCol w:w="1665"/>
      </w:tblGrid>
      <w:tr w:rsidR="008C44D1">
        <w:trPr>
          <w:trHeight w:val="480"/>
        </w:trPr>
        <w:tc>
          <w:tcPr>
            <w:tcW w:w="1335" w:type="dxa"/>
            <w:tcBorders>
              <w:top w:val="single" w:sz="36" w:space="0" w:color="000000"/>
              <w:left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Type of strokes</w:t>
            </w:r>
          </w:p>
        </w:tc>
        <w:tc>
          <w:tcPr>
            <w:tcW w:w="1935" w:type="dxa"/>
            <w:tcBorders>
              <w:top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Purpose</w:t>
            </w:r>
          </w:p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Why do we use these types of strokes?</w:t>
            </w:r>
          </w:p>
        </w:tc>
        <w:tc>
          <w:tcPr>
            <w:tcW w:w="3180" w:type="dxa"/>
            <w:tcBorders>
              <w:top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Example</w:t>
            </w:r>
          </w:p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How do artists use these types of strokes in an artwork?</w:t>
            </w:r>
          </w:p>
        </w:tc>
        <w:tc>
          <w:tcPr>
            <w:tcW w:w="3285" w:type="dxa"/>
            <w:gridSpan w:val="2"/>
            <w:tcBorders>
              <w:top w:val="single" w:sz="36" w:space="0" w:color="000000"/>
              <w:bottom w:val="single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Application</w:t>
            </w:r>
          </w:p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I. Follow the example given</w:t>
            </w:r>
          </w:p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II. Use a set of </w:t>
            </w:r>
            <w:r>
              <w:rPr>
                <w:rFonts w:ascii="Calibri" w:eastAsia="Calibri" w:hAnsi="Calibri" w:cs="Calibri"/>
                <w:i/>
                <w:sz w:val="20"/>
                <w:szCs w:val="20"/>
                <w:u w:val="single"/>
              </w:rPr>
              <w:t>3 family colours</w:t>
            </w:r>
          </w:p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III. Shade in the space below</w:t>
            </w:r>
          </w:p>
        </w:tc>
      </w:tr>
      <w:tr w:rsidR="008C44D1">
        <w:trPr>
          <w:trHeight w:val="1980"/>
        </w:trPr>
        <w:tc>
          <w:tcPr>
            <w:tcW w:w="1335" w:type="dxa"/>
            <w:vMerge w:val="restart"/>
            <w:tcBorders>
              <w:left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BA5BF2">
            <w:pPr>
              <w:tabs>
                <w:tab w:val="left" w:pos="4617"/>
              </w:tabs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(1m)</w:t>
            </w:r>
          </w:p>
        </w:tc>
        <w:tc>
          <w:tcPr>
            <w:tcW w:w="19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BA5BF2">
            <w:pPr>
              <w:tabs>
                <w:tab w:val="left" w:pos="4617"/>
              </w:tabs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(2m)</w:t>
            </w:r>
          </w:p>
        </w:tc>
        <w:tc>
          <w:tcPr>
            <w:tcW w:w="3180" w:type="dxa"/>
            <w:vMerge w:val="restart"/>
            <w:tcBorders>
              <w:right w:val="single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828800" cy="1193800"/>
                  <wp:effectExtent l="0" t="0" r="0" b="0"/>
                  <wp:docPr id="2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widowControl w:val="0"/>
              <w:spacing w:line="240" w:lineRule="auto"/>
            </w:pPr>
          </w:p>
        </w:tc>
      </w:tr>
      <w:tr w:rsidR="008C44D1">
        <w:trPr>
          <w:trHeight w:val="200"/>
        </w:trPr>
        <w:tc>
          <w:tcPr>
            <w:tcW w:w="1335" w:type="dxa"/>
            <w:vMerge/>
            <w:tcBorders>
              <w:left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widowControl w:val="0"/>
              <w:spacing w:line="240" w:lineRule="auto"/>
            </w:pPr>
          </w:p>
        </w:tc>
        <w:tc>
          <w:tcPr>
            <w:tcW w:w="19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widowControl w:val="0"/>
              <w:spacing w:line="240" w:lineRule="auto"/>
            </w:pPr>
          </w:p>
        </w:tc>
        <w:tc>
          <w:tcPr>
            <w:tcW w:w="3180" w:type="dxa"/>
            <w:vMerge/>
            <w:tcBorders>
              <w:right w:val="single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widowControl w:val="0"/>
              <w:spacing w:line="240" w:lineRule="auto"/>
            </w:pPr>
          </w:p>
        </w:tc>
        <w:tc>
          <w:tcPr>
            <w:tcW w:w="162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Correct colours:      /1</w:t>
            </w:r>
          </w:p>
        </w:tc>
        <w:tc>
          <w:tcPr>
            <w:tcW w:w="1665" w:type="dxa"/>
            <w:tcBorders>
              <w:top w:val="single" w:sz="24" w:space="0" w:color="000000"/>
              <w:bottom w:val="single" w:sz="24" w:space="0" w:color="000000"/>
              <w:right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Clarity of tonal values:      /1</w:t>
            </w:r>
          </w:p>
        </w:tc>
      </w:tr>
      <w:tr w:rsidR="008C44D1">
        <w:trPr>
          <w:trHeight w:val="2760"/>
        </w:trPr>
        <w:tc>
          <w:tcPr>
            <w:tcW w:w="1335" w:type="dxa"/>
            <w:vMerge w:val="restart"/>
            <w:tcBorders>
              <w:left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BA5BF2">
            <w:pPr>
              <w:tabs>
                <w:tab w:val="left" w:pos="4617"/>
              </w:tabs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(1m)</w:t>
            </w:r>
          </w:p>
        </w:tc>
        <w:tc>
          <w:tcPr>
            <w:tcW w:w="19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8C44D1">
            <w:pPr>
              <w:tabs>
                <w:tab w:val="left" w:pos="4617"/>
              </w:tabs>
              <w:spacing w:line="240" w:lineRule="auto"/>
            </w:pPr>
          </w:p>
          <w:p w:rsidR="008C44D1" w:rsidRDefault="00BA5BF2">
            <w:pPr>
              <w:tabs>
                <w:tab w:val="left" w:pos="4617"/>
              </w:tabs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(2m)</w:t>
            </w:r>
          </w:p>
        </w:tc>
        <w:tc>
          <w:tcPr>
            <w:tcW w:w="3180" w:type="dxa"/>
            <w:vMerge w:val="restart"/>
            <w:tcBorders>
              <w:right w:val="single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828800" cy="1803400"/>
                  <wp:effectExtent l="0" t="0" r="0" b="0"/>
                  <wp:docPr id="2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widowControl w:val="0"/>
              <w:spacing w:line="240" w:lineRule="auto"/>
            </w:pPr>
          </w:p>
        </w:tc>
      </w:tr>
      <w:tr w:rsidR="008C44D1">
        <w:trPr>
          <w:trHeight w:val="120"/>
        </w:trPr>
        <w:tc>
          <w:tcPr>
            <w:tcW w:w="1335" w:type="dxa"/>
            <w:vMerge/>
            <w:tcBorders>
              <w:left w:val="single" w:sz="36" w:space="0" w:color="000000"/>
              <w:bottom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widowControl w:val="0"/>
              <w:spacing w:line="240" w:lineRule="auto"/>
            </w:pPr>
          </w:p>
        </w:tc>
        <w:tc>
          <w:tcPr>
            <w:tcW w:w="1935" w:type="dxa"/>
            <w:vMerge/>
            <w:tcBorders>
              <w:bottom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widowControl w:val="0"/>
              <w:spacing w:line="240" w:lineRule="auto"/>
            </w:pPr>
          </w:p>
        </w:tc>
        <w:tc>
          <w:tcPr>
            <w:tcW w:w="3180" w:type="dxa"/>
            <w:vMerge/>
            <w:tcBorders>
              <w:bottom w:val="single" w:sz="36" w:space="0" w:color="000000"/>
              <w:right w:val="single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8C44D1">
            <w:pPr>
              <w:widowControl w:val="0"/>
              <w:spacing w:line="240" w:lineRule="auto"/>
            </w:pPr>
          </w:p>
        </w:tc>
        <w:tc>
          <w:tcPr>
            <w:tcW w:w="1620" w:type="dxa"/>
            <w:tcBorders>
              <w:top w:val="single" w:sz="24" w:space="0" w:color="000000"/>
              <w:left w:val="single" w:sz="24" w:space="0" w:color="000000"/>
              <w:bottom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Correct colours:      /1</w:t>
            </w:r>
          </w:p>
        </w:tc>
        <w:tc>
          <w:tcPr>
            <w:tcW w:w="1665" w:type="dxa"/>
            <w:tcBorders>
              <w:top w:val="single" w:sz="24" w:space="0" w:color="000000"/>
              <w:bottom w:val="single" w:sz="36" w:space="0" w:color="000000"/>
              <w:right w:val="single" w:sz="3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Clarity of tonal values:      /1</w:t>
            </w:r>
          </w:p>
        </w:tc>
      </w:tr>
    </w:tbl>
    <w:p w:rsidR="008C44D1" w:rsidRDefault="008C44D1">
      <w:pPr>
        <w:tabs>
          <w:tab w:val="left" w:pos="4617"/>
        </w:tabs>
        <w:spacing w:line="240" w:lineRule="auto"/>
      </w:pPr>
    </w:p>
    <w:tbl>
      <w:tblPr>
        <w:tblStyle w:val="a2"/>
        <w:tblW w:w="65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55"/>
      </w:tblGrid>
      <w:tr w:rsidR="008C44D1">
        <w:trPr>
          <w:jc w:val="center"/>
        </w:trPr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!NOTE</w:t>
            </w:r>
          </w:p>
          <w:p w:rsidR="008C44D1" w:rsidRDefault="00BA5BF2">
            <w:pPr>
              <w:numPr>
                <w:ilvl w:val="0"/>
                <w:numId w:val="1"/>
              </w:numPr>
              <w:tabs>
                <w:tab w:val="left" w:pos="4617"/>
              </w:tabs>
              <w:spacing w:line="240" w:lineRule="auto"/>
              <w:ind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Multidirectional strokes can consist of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straight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curved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lines.</w:t>
            </w:r>
          </w:p>
        </w:tc>
      </w:tr>
    </w:tbl>
    <w:p w:rsidR="008C44D1" w:rsidRDefault="008C44D1">
      <w:pPr>
        <w:tabs>
          <w:tab w:val="left" w:pos="4617"/>
        </w:tabs>
        <w:spacing w:line="240" w:lineRule="auto"/>
      </w:pPr>
    </w:p>
    <w:p w:rsidR="008C44D1" w:rsidRDefault="00BA5BF2">
      <w:pPr>
        <w:tabs>
          <w:tab w:val="left" w:pos="4617"/>
        </w:tabs>
        <w:spacing w:line="312" w:lineRule="auto"/>
      </w:pPr>
      <w:r>
        <w:rPr>
          <w:rFonts w:ascii="Calibri" w:eastAsia="Calibri" w:hAnsi="Calibri" w:cs="Calibri"/>
          <w:sz w:val="20"/>
          <w:szCs w:val="20"/>
        </w:rPr>
        <w:t xml:space="preserve">9) </w:t>
      </w:r>
      <w:r>
        <w:rPr>
          <w:rFonts w:ascii="Calibri" w:eastAsia="Calibri" w:hAnsi="Calibri" w:cs="Calibri"/>
          <w:sz w:val="20"/>
          <w:szCs w:val="20"/>
          <w:u w:val="single"/>
        </w:rPr>
        <w:t>Application:</w:t>
      </w:r>
      <w:r>
        <w:rPr>
          <w:rFonts w:ascii="Calibri" w:eastAsia="Calibri" w:hAnsi="Calibri" w:cs="Calibri"/>
          <w:sz w:val="20"/>
          <w:szCs w:val="20"/>
        </w:rPr>
        <w:t xml:space="preserve"> Study the example given below. Using </w:t>
      </w:r>
      <w:r>
        <w:rPr>
          <w:rFonts w:ascii="Calibri" w:eastAsia="Calibri" w:hAnsi="Calibri" w:cs="Calibri"/>
          <w:sz w:val="20"/>
          <w:szCs w:val="20"/>
          <w:u w:val="single"/>
        </w:rPr>
        <w:t>a set of family</w:t>
      </w:r>
      <w:r>
        <w:rPr>
          <w:rFonts w:ascii="Calibri" w:eastAsia="Calibri" w:hAnsi="Calibri" w:cs="Calibri"/>
          <w:sz w:val="20"/>
          <w:szCs w:val="20"/>
        </w:rPr>
        <w:t xml:space="preserve"> colours, shade the template given. (10m)</w:t>
      </w:r>
    </w:p>
    <w:p w:rsidR="008C44D1" w:rsidRDefault="00BA5BF2">
      <w:pPr>
        <w:tabs>
          <w:tab w:val="left" w:pos="4617"/>
        </w:tabs>
        <w:spacing w:line="312" w:lineRule="auto"/>
      </w:pP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>
            <wp:simplePos x="0" y="0"/>
            <wp:positionH relativeFrom="margin">
              <wp:posOffset>2209800</wp:posOffset>
            </wp:positionH>
            <wp:positionV relativeFrom="paragraph">
              <wp:posOffset>76200</wp:posOffset>
            </wp:positionV>
            <wp:extent cx="2329339" cy="1738313"/>
            <wp:effectExtent l="0" t="0" r="0" b="0"/>
            <wp:wrapSquare wrapText="bothSides" distT="114300" distB="114300" distL="114300" distR="114300"/>
            <wp:docPr id="3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339" cy="173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0" hidden="0" allowOverlap="1">
            <wp:simplePos x="0" y="0"/>
            <wp:positionH relativeFrom="margin">
              <wp:posOffset>-400049</wp:posOffset>
            </wp:positionH>
            <wp:positionV relativeFrom="paragraph">
              <wp:posOffset>28575</wp:posOffset>
            </wp:positionV>
            <wp:extent cx="2473005" cy="1905000"/>
            <wp:effectExtent l="0" t="0" r="0" b="0"/>
            <wp:wrapSquare wrapText="bothSides" distT="114300" distB="114300" distL="114300" distR="114300"/>
            <wp:docPr id="3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005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3"/>
        <w:tblW w:w="2205" w:type="dxa"/>
        <w:tblInd w:w="7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555"/>
      </w:tblGrid>
      <w:tr w:rsidR="008C44D1"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Clarity of tonal values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/5</w:t>
            </w:r>
          </w:p>
        </w:tc>
      </w:tr>
      <w:tr w:rsidR="008C44D1"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Correct colours used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/5</w:t>
            </w:r>
          </w:p>
        </w:tc>
      </w:tr>
    </w:tbl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BA5BF2">
      <w:pPr>
        <w:tabs>
          <w:tab w:val="left" w:pos="4617"/>
        </w:tabs>
        <w:spacing w:line="312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hidden="0" allowOverlap="1">
                <wp:simplePos x="0" y="0"/>
                <wp:positionH relativeFrom="margin">
                  <wp:posOffset>3133725</wp:posOffset>
                </wp:positionH>
                <wp:positionV relativeFrom="paragraph">
                  <wp:posOffset>371475</wp:posOffset>
                </wp:positionV>
                <wp:extent cx="2639047" cy="122976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2900" y="1369500"/>
                          <a:ext cx="5746800" cy="26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4D1" w:rsidRDefault="00BA5BF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36"/>
                              </w:rPr>
                              <w:t>This is an example of a drawing done using multidirectional strokes, which creates the texture of the grass and tree bark.</w:t>
                            </w:r>
                          </w:p>
                          <w:p w:rsidR="008C44D1" w:rsidRDefault="008C44D1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8C44D1" w:rsidRDefault="00BA5BF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Artist: Vincent Van Gogh</w:t>
                            </w:r>
                          </w:p>
                          <w:p w:rsidR="008C44D1" w:rsidRDefault="00BA5BF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Title: Farmhouse with Wheat Field along a Road</w:t>
                            </w:r>
                          </w:p>
                          <w:p w:rsidR="008C44D1" w:rsidRDefault="008C44D1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8C44D1" w:rsidRDefault="00BA5BF2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</w:rPr>
                              <w:t>Source: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36"/>
                                <w:highlight w:val="white"/>
                              </w:rPr>
                              <w:t>https://s-media-cache-ak0.pinimg.com/736x/65/27/66/652766bd7491e2a92c926305af30f9d3.jpg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1" o:spid="_x0000_s1045" style="position:absolute;margin-left:246.75pt;margin-top:29.25pt;width:207.8pt;height:96.8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" o:allowincell="f" filled="f" stroked="f">
                <v:textbox inset="2.53958mm,1.2694mm,2.53958mm,1.2694mm">
                  <w:txbxContent>
                    <w:p w:rsidR="008C44D1" w:rsidRDefault="00BA5BF2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sz w:val="36"/>
                        </w:rPr>
                        <w:t>This is an example of a drawing done using multidirectional strokes, which creates the texture of the grass and tree bark.</w:t>
                      </w:r>
                    </w:p>
                    <w:p w:rsidR="008C44D1" w:rsidRDefault="008C44D1">
                      <w:pPr>
                        <w:spacing w:line="240" w:lineRule="auto"/>
                        <w:textDirection w:val="btLr"/>
                      </w:pPr>
                    </w:p>
                    <w:p w:rsidR="008C44D1" w:rsidRDefault="00BA5BF2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Artist: Vincent Van Gogh</w:t>
                      </w:r>
                    </w:p>
                    <w:p w:rsidR="008C44D1" w:rsidRDefault="00BA5BF2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Title: Farmhouse with Wheat Field along a Road</w:t>
                      </w:r>
                    </w:p>
                    <w:p w:rsidR="008C44D1" w:rsidRDefault="008C44D1">
                      <w:pPr>
                        <w:spacing w:line="240" w:lineRule="auto"/>
                        <w:textDirection w:val="btLr"/>
                      </w:pPr>
                    </w:p>
                    <w:p w:rsidR="008C44D1" w:rsidRDefault="00BA5BF2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sz w:val="36"/>
                        </w:rPr>
                        <w:t>Source:</w:t>
                      </w:r>
                      <w:r>
                        <w:rPr>
                          <w:rFonts w:ascii="Calibri" w:eastAsia="Calibri" w:hAnsi="Calibri" w:cs="Calibri"/>
                          <w:b/>
                          <w:sz w:val="36"/>
                          <w:highlight w:val="white"/>
                        </w:rPr>
                        <w:t>https://s-media-cache-ak0.pinimg.com/736x/65/27/66/652766bd7491e2a92c926305af30f9d3.jpg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4384" behindDoc="0" locked="0" layoutInCell="0" hidden="0" allowOverlap="1">
            <wp:simplePos x="0" y="0"/>
            <wp:positionH relativeFrom="margin">
              <wp:posOffset>219075</wp:posOffset>
            </wp:positionH>
            <wp:positionV relativeFrom="paragraph">
              <wp:posOffset>247650</wp:posOffset>
            </wp:positionV>
            <wp:extent cx="2910701" cy="2128838"/>
            <wp:effectExtent l="0" t="0" r="0" b="0"/>
            <wp:wrapTopAndBottom distT="114300" distB="114300"/>
            <wp:docPr id="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701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4D1" w:rsidRDefault="00BA5BF2">
      <w:pPr>
        <w:tabs>
          <w:tab w:val="left" w:pos="4617"/>
        </w:tabs>
        <w:spacing w:line="312" w:lineRule="auto"/>
      </w:pPr>
      <w:r>
        <w:rPr>
          <w:rFonts w:ascii="Calibri" w:eastAsia="Calibri" w:hAnsi="Calibri" w:cs="Calibri"/>
          <w:sz w:val="20"/>
          <w:szCs w:val="20"/>
        </w:rPr>
        <w:t xml:space="preserve">10) </w:t>
      </w:r>
      <w:r>
        <w:rPr>
          <w:rFonts w:ascii="Calibri" w:eastAsia="Calibri" w:hAnsi="Calibri" w:cs="Calibri"/>
          <w:sz w:val="20"/>
          <w:szCs w:val="20"/>
          <w:u w:val="single"/>
        </w:rPr>
        <w:t>Application:</w:t>
      </w:r>
      <w:r>
        <w:rPr>
          <w:rFonts w:ascii="Calibri" w:eastAsia="Calibri" w:hAnsi="Calibri" w:cs="Calibri"/>
          <w:sz w:val="20"/>
          <w:szCs w:val="20"/>
        </w:rPr>
        <w:t xml:space="preserve"> Name the title of the artwork below and completely colour the template given using </w:t>
      </w:r>
      <w:r>
        <w:rPr>
          <w:rFonts w:ascii="Calibri" w:eastAsia="Calibri" w:hAnsi="Calibri" w:cs="Calibri"/>
          <w:sz w:val="20"/>
          <w:szCs w:val="20"/>
          <w:u w:val="single"/>
        </w:rPr>
        <w:t>multidirectional strokes</w:t>
      </w:r>
      <w:r>
        <w:rPr>
          <w:rFonts w:ascii="Calibri" w:eastAsia="Calibri" w:hAnsi="Calibri" w:cs="Calibri"/>
          <w:sz w:val="20"/>
          <w:szCs w:val="20"/>
        </w:rPr>
        <w:t xml:space="preserve"> based on the example provided by your tea</w:t>
      </w:r>
      <w:r>
        <w:rPr>
          <w:rFonts w:ascii="Calibri" w:eastAsia="Calibri" w:hAnsi="Calibri" w:cs="Calibri"/>
          <w:sz w:val="20"/>
          <w:szCs w:val="20"/>
        </w:rPr>
        <w:t>cher. (10m)</w:t>
      </w:r>
    </w:p>
    <w:p w:rsidR="008C44D1" w:rsidRDefault="00BA5BF2">
      <w:pPr>
        <w:tabs>
          <w:tab w:val="left" w:pos="4617"/>
        </w:tabs>
        <w:spacing w:line="312" w:lineRule="auto"/>
      </w:pPr>
      <w:r>
        <w:rPr>
          <w:noProof/>
        </w:rPr>
        <w:drawing>
          <wp:anchor distT="0" distB="0" distL="0" distR="0" simplePos="0" relativeHeight="251665408" behindDoc="0" locked="0" layoutInCell="0" hidden="0" allowOverlap="1">
            <wp:simplePos x="0" y="0"/>
            <wp:positionH relativeFrom="margin">
              <wp:posOffset>142875</wp:posOffset>
            </wp:positionH>
            <wp:positionV relativeFrom="paragraph">
              <wp:posOffset>28575</wp:posOffset>
            </wp:positionV>
            <wp:extent cx="4144384" cy="2871788"/>
            <wp:effectExtent l="50800" t="50800" r="50800" b="50800"/>
            <wp:wrapSquare wrapText="bothSides" distT="0" distB="0" distL="0" distR="0"/>
            <wp:docPr id="3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t="4651" b="7751"/>
                    <a:stretch>
                      <a:fillRect/>
                    </a:stretch>
                  </pic:blipFill>
                  <pic:spPr>
                    <a:xfrm>
                      <a:off x="0" y="0"/>
                      <a:ext cx="4144384" cy="2871788"/>
                    </a:xfrm>
                    <a:prstGeom prst="rect">
                      <a:avLst/>
                    </a:prstGeom>
                    <a:ln w="508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2445" w:type="dxa"/>
        <w:tblInd w:w="6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555"/>
      </w:tblGrid>
      <w:tr w:rsidR="008C44D1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Clarity of tonal values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/3</w:t>
            </w:r>
          </w:p>
        </w:tc>
      </w:tr>
      <w:tr w:rsidR="008C44D1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Correct colours used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/4</w:t>
            </w:r>
          </w:p>
        </w:tc>
      </w:tr>
      <w:tr w:rsidR="008C44D1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Artwork title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/1</w:t>
            </w:r>
          </w:p>
        </w:tc>
      </w:tr>
      <w:tr w:rsidR="008C44D1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>Variety of strokes used</w:t>
            </w:r>
          </w:p>
        </w:tc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4D1" w:rsidRDefault="00BA5BF2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/2</w:t>
            </w:r>
          </w:p>
        </w:tc>
      </w:tr>
    </w:tbl>
    <w:p w:rsidR="008C44D1" w:rsidRDefault="008C44D1">
      <w:pPr>
        <w:tabs>
          <w:tab w:val="left" w:pos="4617"/>
        </w:tabs>
        <w:spacing w:line="240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</w:pPr>
    </w:p>
    <w:p w:rsidR="008C44D1" w:rsidRDefault="008C44D1">
      <w:pPr>
        <w:tabs>
          <w:tab w:val="left" w:pos="4617"/>
        </w:tabs>
        <w:spacing w:line="312" w:lineRule="auto"/>
        <w:ind w:left="270"/>
      </w:pPr>
    </w:p>
    <w:p w:rsidR="008C44D1" w:rsidRDefault="008C44D1">
      <w:pPr>
        <w:tabs>
          <w:tab w:val="left" w:pos="4617"/>
        </w:tabs>
        <w:spacing w:line="312" w:lineRule="auto"/>
        <w:ind w:left="270"/>
      </w:pPr>
    </w:p>
    <w:p w:rsidR="008C44D1" w:rsidRDefault="008C44D1">
      <w:pPr>
        <w:tabs>
          <w:tab w:val="left" w:pos="4617"/>
        </w:tabs>
        <w:spacing w:line="312" w:lineRule="auto"/>
        <w:ind w:left="270"/>
      </w:pPr>
    </w:p>
    <w:p w:rsidR="008C44D1" w:rsidRDefault="00BA5BF2">
      <w:pPr>
        <w:tabs>
          <w:tab w:val="left" w:pos="4617"/>
        </w:tabs>
        <w:spacing w:line="312" w:lineRule="auto"/>
        <w:ind w:left="270"/>
      </w:pPr>
      <w:r>
        <w:rPr>
          <w:rFonts w:ascii="Calibri" w:eastAsia="Calibri" w:hAnsi="Calibri" w:cs="Calibri"/>
          <w:sz w:val="20"/>
          <w:szCs w:val="20"/>
        </w:rPr>
        <w:t>Name of Artist: Vincent Van Gogh</w:t>
      </w:r>
    </w:p>
    <w:p w:rsidR="008C44D1" w:rsidRDefault="00BA5BF2">
      <w:pPr>
        <w:tabs>
          <w:tab w:val="left" w:pos="4617"/>
        </w:tabs>
        <w:spacing w:line="312" w:lineRule="auto"/>
        <w:ind w:left="270"/>
      </w:pPr>
      <w:r>
        <w:rPr>
          <w:rFonts w:ascii="Calibri" w:eastAsia="Calibri" w:hAnsi="Calibri" w:cs="Calibri"/>
          <w:sz w:val="20"/>
          <w:szCs w:val="20"/>
        </w:rPr>
        <w:t>Title of Artwork: ________________________________________</w:t>
      </w:r>
    </w:p>
    <w:p w:rsidR="008C44D1" w:rsidRDefault="00BA5BF2">
      <w:pPr>
        <w:tabs>
          <w:tab w:val="left" w:pos="4617"/>
        </w:tabs>
        <w:spacing w:line="312" w:lineRule="auto"/>
        <w:ind w:left="270"/>
      </w:pPr>
      <w:r>
        <w:rPr>
          <w:rFonts w:ascii="Calibri" w:eastAsia="Calibri" w:hAnsi="Calibri" w:cs="Calibri"/>
          <w:sz w:val="20"/>
          <w:szCs w:val="20"/>
        </w:rPr>
        <w:lastRenderedPageBreak/>
        <w:t>Year: 1889</w:t>
      </w:r>
    </w:p>
    <w:p w:rsidR="008C44D1" w:rsidRDefault="008C44D1">
      <w:pPr>
        <w:tabs>
          <w:tab w:val="left" w:pos="4617"/>
        </w:tabs>
        <w:spacing w:line="312" w:lineRule="auto"/>
        <w:jc w:val="center"/>
      </w:pPr>
    </w:p>
    <w:p w:rsidR="008C44D1" w:rsidRDefault="00BA5BF2">
      <w:pPr>
        <w:tabs>
          <w:tab w:val="left" w:pos="4617"/>
        </w:tabs>
        <w:spacing w:line="312" w:lineRule="auto"/>
        <w:jc w:val="center"/>
      </w:pPr>
      <w:r>
        <w:rPr>
          <w:rFonts w:ascii="Calibri" w:eastAsia="Calibri" w:hAnsi="Calibri" w:cs="Calibri"/>
          <w:sz w:val="20"/>
          <w:szCs w:val="20"/>
        </w:rPr>
        <w:t>- End -</w:t>
      </w:r>
    </w:p>
    <w:sectPr w:rsidR="008C44D1">
      <w:footerReference w:type="default" r:id="rId18"/>
      <w:pgSz w:w="11906" w:h="16838"/>
      <w:pgMar w:top="720" w:right="72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BF2" w:rsidRDefault="00BA5BF2">
      <w:pPr>
        <w:spacing w:line="240" w:lineRule="auto"/>
      </w:pPr>
      <w:r>
        <w:separator/>
      </w:r>
    </w:p>
  </w:endnote>
  <w:endnote w:type="continuationSeparator" w:id="0">
    <w:p w:rsidR="00BA5BF2" w:rsidRDefault="00BA5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4D1" w:rsidRDefault="00BA5BF2">
    <w:pPr>
      <w:jc w:val="right"/>
    </w:pPr>
    <w:r>
      <w:fldChar w:fldCharType="begin"/>
    </w:r>
    <w:r>
      <w:instrText>PAGE</w:instrText>
    </w:r>
    <w:r>
      <w:fldChar w:fldCharType="separate"/>
    </w:r>
    <w:r w:rsidR="009974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BF2" w:rsidRDefault="00BA5BF2">
      <w:pPr>
        <w:spacing w:line="240" w:lineRule="auto"/>
      </w:pPr>
      <w:r>
        <w:separator/>
      </w:r>
    </w:p>
  </w:footnote>
  <w:footnote w:type="continuationSeparator" w:id="0">
    <w:p w:rsidR="00BA5BF2" w:rsidRDefault="00BA5BF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43DFE"/>
    <w:multiLevelType w:val="multilevel"/>
    <w:tmpl w:val="F3303426"/>
    <w:lvl w:ilvl="0">
      <w:start w:val="1"/>
      <w:numFmt w:val="bullet"/>
      <w:lvlText w:val="➔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◆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4D1"/>
    <w:rsid w:val="008C44D1"/>
    <w:rsid w:val="009974CC"/>
    <w:rsid w:val="00BA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83C2AF-41EC-460B-9BDF-0786AD76E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SG" w:eastAsia="zh-CN" w:bidi="ta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 Halimah Binte Jasni</dc:creator>
  <cp:lastModifiedBy>Nur Halimah Binte Jasni</cp:lastModifiedBy>
  <cp:revision>2</cp:revision>
  <dcterms:created xsi:type="dcterms:W3CDTF">2017-01-29T15:47:00Z</dcterms:created>
  <dcterms:modified xsi:type="dcterms:W3CDTF">2017-01-29T15:47:00Z</dcterms:modified>
</cp:coreProperties>
</file>